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23409">
        <w:rPr>
          <w:rFonts w:ascii="Arial" w:hAnsi="Arial" w:cs="Arial"/>
          <w:b/>
          <w:bCs/>
        </w:rPr>
        <w:t>“APPENDIX- IV-A</w:t>
      </w: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23409">
        <w:rPr>
          <w:rFonts w:ascii="Arial" w:hAnsi="Arial" w:cs="Arial"/>
        </w:rPr>
        <w:t>[See proviso to rule 8 (6)]</w:t>
      </w: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3409">
        <w:rPr>
          <w:rFonts w:ascii="Arial" w:hAnsi="Arial" w:cs="Arial"/>
          <w:b/>
          <w:bCs/>
        </w:rPr>
        <w:t>Sale notice for sale of immovable properties</w:t>
      </w:r>
    </w:p>
    <w:p w:rsidR="00B812B8" w:rsidRPr="00023409" w:rsidRDefault="00B812B8" w:rsidP="0000300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812B8" w:rsidRPr="00023409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23409">
        <w:rPr>
          <w:rFonts w:ascii="Arial" w:hAnsi="Arial" w:cs="Arial"/>
        </w:rPr>
        <w:t xml:space="preserve">Auction Sale Notice for Sale of Immovable Assets under the </w:t>
      </w:r>
      <w:r w:rsidR="006C6BA2" w:rsidRPr="00023409">
        <w:rPr>
          <w:rFonts w:ascii="Arial" w:hAnsi="Arial" w:cs="Arial"/>
        </w:rPr>
        <w:t>Securitization</w:t>
      </w:r>
      <w:r w:rsidRPr="00023409">
        <w:rPr>
          <w:rFonts w:ascii="Arial" w:hAnsi="Arial" w:cs="Arial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023409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20BED" w:rsidRPr="00023409" w:rsidRDefault="00B812B8" w:rsidP="00320B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en-IN"/>
        </w:rPr>
      </w:pPr>
      <w:r w:rsidRPr="00023409">
        <w:rPr>
          <w:rFonts w:ascii="Arial" w:hAnsi="Arial" w:cs="Arial"/>
        </w:rPr>
        <w:t>Notice is hereby given to the public in general and in particular to the Borrower (s) and Guarantor (s) that the below described immovable property mortgaged to the Secured Creditor</w:t>
      </w:r>
      <w:r w:rsidR="00E93C87" w:rsidRPr="00023409">
        <w:rPr>
          <w:rFonts w:ascii="Arial" w:hAnsi="Arial" w:cs="Arial"/>
        </w:rPr>
        <w:t xml:space="preserve"> the </w:t>
      </w:r>
      <w:r w:rsidR="007D732D" w:rsidRPr="00023409">
        <w:rPr>
          <w:rFonts w:ascii="Arial" w:hAnsi="Arial" w:cs="Arial"/>
        </w:rPr>
        <w:t>physical possession</w:t>
      </w:r>
      <w:r w:rsidRPr="00023409">
        <w:rPr>
          <w:rFonts w:ascii="Arial" w:hAnsi="Arial" w:cs="Arial"/>
        </w:rPr>
        <w:t xml:space="preserve"> of which has been taken by the </w:t>
      </w:r>
      <w:r w:rsidR="00A454A1" w:rsidRPr="00023409">
        <w:rPr>
          <w:rFonts w:ascii="Arial" w:hAnsi="Arial" w:cs="Arial"/>
        </w:rPr>
        <w:t>Authorized</w:t>
      </w:r>
      <w:r w:rsidRPr="00023409">
        <w:rPr>
          <w:rFonts w:ascii="Arial" w:hAnsi="Arial" w:cs="Arial"/>
        </w:rPr>
        <w:t xml:space="preserve"> Officer of </w:t>
      </w:r>
      <w:r w:rsidR="00252A2A" w:rsidRPr="00023409">
        <w:rPr>
          <w:rFonts w:ascii="Arial" w:hAnsi="Arial" w:cs="Arial"/>
        </w:rPr>
        <w:t xml:space="preserve">Aditya Birla </w:t>
      </w:r>
      <w:r w:rsidR="0019560C" w:rsidRPr="00023409">
        <w:rPr>
          <w:rFonts w:ascii="Arial" w:hAnsi="Arial" w:cs="Arial"/>
        </w:rPr>
        <w:t xml:space="preserve"> Finance Limited  </w:t>
      </w:r>
      <w:r w:rsidRPr="00023409">
        <w:rPr>
          <w:rFonts w:ascii="Arial" w:hAnsi="Arial" w:cs="Arial"/>
        </w:rPr>
        <w:t xml:space="preserve"> Secured Creditor, will be sold on “As is where is”, “As is what is”, and “Whatever there is” </w:t>
      </w:r>
      <w:r w:rsidR="007D732D" w:rsidRPr="00023409">
        <w:rPr>
          <w:rFonts w:ascii="Arial" w:hAnsi="Arial" w:cs="Arial"/>
        </w:rPr>
        <w:t xml:space="preserve">on </w:t>
      </w:r>
      <w:r w:rsidR="000A5EB8">
        <w:rPr>
          <w:rFonts w:ascii="Arial" w:hAnsi="Arial" w:cs="Arial"/>
          <w:b/>
        </w:rPr>
        <w:t>10</w:t>
      </w:r>
      <w:r w:rsidR="004F691A">
        <w:rPr>
          <w:rFonts w:ascii="Arial" w:hAnsi="Arial" w:cs="Arial"/>
          <w:b/>
        </w:rPr>
        <w:t>th</w:t>
      </w:r>
      <w:r w:rsidR="002E6716" w:rsidRPr="00F47CFF">
        <w:rPr>
          <w:rFonts w:ascii="Arial" w:hAnsi="Arial" w:cs="Arial"/>
          <w:b/>
        </w:rPr>
        <w:t xml:space="preserve"> </w:t>
      </w:r>
      <w:r w:rsidR="007D732D" w:rsidRPr="00F47CFF">
        <w:rPr>
          <w:rFonts w:ascii="Arial" w:hAnsi="Arial" w:cs="Arial"/>
          <w:b/>
        </w:rPr>
        <w:t xml:space="preserve"> </w:t>
      </w:r>
      <w:r w:rsidR="004F691A">
        <w:rPr>
          <w:rFonts w:ascii="Arial" w:hAnsi="Arial" w:cs="Arial"/>
          <w:b/>
        </w:rPr>
        <w:t>February2020</w:t>
      </w:r>
      <w:r w:rsidR="00AE5044" w:rsidRPr="00F47CFF">
        <w:rPr>
          <w:rFonts w:ascii="Arial" w:hAnsi="Arial" w:cs="Arial"/>
        </w:rPr>
        <w:t xml:space="preserve"> </w:t>
      </w:r>
      <w:r w:rsidRPr="00F47CFF">
        <w:rPr>
          <w:rFonts w:ascii="Arial" w:hAnsi="Arial" w:cs="Arial"/>
        </w:rPr>
        <w:t xml:space="preserve">, for recovery of </w:t>
      </w:r>
      <w:r w:rsidR="001F5ABC">
        <w:rPr>
          <w:rFonts w:ascii="Arial" w:hAnsi="Arial" w:cs="Arial"/>
          <w:b/>
        </w:rPr>
        <w:t>Rs. 3,43,92, 342.75 (Rupees Three Crores Forty Three</w:t>
      </w:r>
      <w:r w:rsidR="00890C98" w:rsidRPr="00F47CFF">
        <w:rPr>
          <w:rFonts w:ascii="Arial" w:hAnsi="Arial" w:cs="Arial"/>
          <w:b/>
        </w:rPr>
        <w:t xml:space="preserve"> L</w:t>
      </w:r>
      <w:r w:rsidR="001F5ABC">
        <w:rPr>
          <w:rFonts w:ascii="Arial" w:hAnsi="Arial" w:cs="Arial"/>
          <w:b/>
        </w:rPr>
        <w:t>acs Ninty Two</w:t>
      </w:r>
      <w:r w:rsidR="00890C98" w:rsidRPr="00023409">
        <w:rPr>
          <w:rFonts w:ascii="Arial" w:hAnsi="Arial" w:cs="Arial"/>
          <w:b/>
        </w:rPr>
        <w:t xml:space="preserve"> </w:t>
      </w:r>
      <w:r w:rsidR="001F5ABC">
        <w:rPr>
          <w:rFonts w:ascii="Arial" w:hAnsi="Arial" w:cs="Arial"/>
          <w:b/>
        </w:rPr>
        <w:t xml:space="preserve">Thousand Three </w:t>
      </w:r>
      <w:r w:rsidR="00890C98" w:rsidRPr="00023409">
        <w:rPr>
          <w:rFonts w:ascii="Arial" w:hAnsi="Arial" w:cs="Arial"/>
          <w:b/>
        </w:rPr>
        <w:t xml:space="preserve">Hundred </w:t>
      </w:r>
      <w:r w:rsidR="001F5ABC">
        <w:rPr>
          <w:rFonts w:ascii="Arial" w:hAnsi="Arial" w:cs="Arial"/>
          <w:b/>
        </w:rPr>
        <w:t>Fourty Two And Seventy Five</w:t>
      </w:r>
      <w:r w:rsidR="00890C98" w:rsidRPr="00023409">
        <w:rPr>
          <w:rFonts w:ascii="Arial" w:hAnsi="Arial" w:cs="Arial"/>
          <w:b/>
        </w:rPr>
        <w:t xml:space="preserve"> Paisa) </w:t>
      </w:r>
      <w:r w:rsidRPr="00023409">
        <w:rPr>
          <w:rFonts w:ascii="Arial" w:hAnsi="Arial" w:cs="Arial"/>
        </w:rPr>
        <w:t>d</w:t>
      </w:r>
      <w:r w:rsidR="00AE5044" w:rsidRPr="00023409">
        <w:rPr>
          <w:rFonts w:ascii="Arial" w:hAnsi="Arial" w:cs="Arial"/>
        </w:rPr>
        <w:t xml:space="preserve">ue to the </w:t>
      </w:r>
      <w:r w:rsidR="00252A2A" w:rsidRPr="00023409">
        <w:rPr>
          <w:rFonts w:ascii="Arial" w:hAnsi="Arial" w:cs="Arial"/>
        </w:rPr>
        <w:t xml:space="preserve">Aditya Birla </w:t>
      </w:r>
      <w:r w:rsidR="00AE5044" w:rsidRPr="00023409">
        <w:rPr>
          <w:rFonts w:ascii="Arial" w:hAnsi="Arial" w:cs="Arial"/>
        </w:rPr>
        <w:t xml:space="preserve">Finance Limited  </w:t>
      </w:r>
      <w:r w:rsidRPr="00023409">
        <w:rPr>
          <w:rFonts w:ascii="Arial" w:hAnsi="Arial" w:cs="Arial"/>
        </w:rPr>
        <w:t>Secured Creditor from</w:t>
      </w:r>
      <w:r w:rsidR="00AE5044" w:rsidRPr="00023409">
        <w:rPr>
          <w:rFonts w:ascii="Arial" w:hAnsi="Arial" w:cs="Arial"/>
        </w:rPr>
        <w:t xml:space="preserve"> </w:t>
      </w:r>
      <w:r w:rsidR="003F67AD" w:rsidRPr="00023409">
        <w:rPr>
          <w:rFonts w:ascii="Arial" w:hAnsi="Arial" w:cs="Arial"/>
          <w:b/>
        </w:rPr>
        <w:t>M\s SHALIN IMPEX PRIVATE LIMITED, Mr. SANJAY KUMA, MS. SHALINI VERMA, Mr. RAJIV KUMAR, MS. MALINI VERMA, Mr. SIDDHARTHA SANJAY</w:t>
      </w:r>
      <w:r w:rsidRPr="00023409">
        <w:rPr>
          <w:rFonts w:ascii="Arial" w:hAnsi="Arial" w:cs="Arial"/>
        </w:rPr>
        <w:t>. The reserve price will be</w:t>
      </w:r>
      <w:r w:rsidR="002E6716" w:rsidRPr="00023409">
        <w:rPr>
          <w:rFonts w:ascii="Arial" w:hAnsi="Arial" w:cs="Arial"/>
        </w:rPr>
        <w:t xml:space="preserve"> </w:t>
      </w:r>
      <w:r w:rsidR="003652DC" w:rsidRPr="00023409">
        <w:rPr>
          <w:rFonts w:ascii="Arial" w:hAnsi="Arial" w:cs="Arial"/>
        </w:rPr>
        <w:t>for</w:t>
      </w:r>
      <w:r w:rsidRPr="00023409">
        <w:rPr>
          <w:rFonts w:ascii="Arial" w:hAnsi="Arial" w:cs="Arial"/>
        </w:rPr>
        <w:t xml:space="preserve"> </w:t>
      </w:r>
      <w:r w:rsidR="004F691A">
        <w:rPr>
          <w:rFonts w:ascii="Arial" w:hAnsi="Arial" w:cs="Arial"/>
        </w:rPr>
        <w:t>Property</w:t>
      </w:r>
      <w:r w:rsidR="002E6716" w:rsidRPr="00023409">
        <w:rPr>
          <w:rFonts w:ascii="Arial" w:hAnsi="Arial" w:cs="Arial"/>
        </w:rPr>
        <w:t xml:space="preserve"> is </w:t>
      </w:r>
      <w:r w:rsidR="004F691A">
        <w:rPr>
          <w:rFonts w:ascii="Arial" w:hAnsi="Arial" w:cs="Arial"/>
        </w:rPr>
        <w:t>Rs 1</w:t>
      </w:r>
      <w:r w:rsidR="003652DC">
        <w:rPr>
          <w:rFonts w:ascii="Arial" w:hAnsi="Arial" w:cs="Arial"/>
        </w:rPr>
        <w:t>, 85, 00,000</w:t>
      </w:r>
      <w:r w:rsidR="004F691A">
        <w:rPr>
          <w:rFonts w:ascii="Arial" w:hAnsi="Arial" w:cs="Arial"/>
        </w:rPr>
        <w:t xml:space="preserve">/-(Rupees One Crore Eighty Five </w:t>
      </w:r>
      <w:r w:rsidR="003652DC">
        <w:rPr>
          <w:rFonts w:ascii="Arial" w:hAnsi="Arial" w:cs="Arial"/>
        </w:rPr>
        <w:t xml:space="preserve">Lakhs </w:t>
      </w:r>
      <w:r w:rsidR="003652DC" w:rsidRPr="00023409">
        <w:rPr>
          <w:rFonts w:ascii="Arial" w:hAnsi="Arial" w:cs="Arial"/>
        </w:rPr>
        <w:t>Only</w:t>
      </w:r>
      <w:r w:rsidR="00320BED" w:rsidRPr="00023409">
        <w:rPr>
          <w:rFonts w:ascii="Arial" w:hAnsi="Arial" w:cs="Arial"/>
        </w:rPr>
        <w:t xml:space="preserve">) </w:t>
      </w:r>
      <w:r w:rsidRPr="00023409">
        <w:rPr>
          <w:rFonts w:ascii="Arial" w:hAnsi="Arial" w:cs="Arial"/>
        </w:rPr>
        <w:t>and the earnest money deposit will be</w:t>
      </w:r>
      <w:r w:rsidR="002E6716" w:rsidRPr="00023409">
        <w:rPr>
          <w:rFonts w:ascii="Arial" w:hAnsi="Arial" w:cs="Arial"/>
        </w:rPr>
        <w:t xml:space="preserve"> </w:t>
      </w:r>
      <w:r w:rsidR="005D6B25" w:rsidRPr="00023409">
        <w:rPr>
          <w:rFonts w:ascii="Arial" w:hAnsi="Arial" w:cs="Arial"/>
        </w:rPr>
        <w:t xml:space="preserve">For </w:t>
      </w:r>
      <w:r w:rsidR="002E6716" w:rsidRPr="00023409">
        <w:rPr>
          <w:rFonts w:ascii="Arial" w:hAnsi="Arial" w:cs="Arial"/>
        </w:rPr>
        <w:t xml:space="preserve">Property </w:t>
      </w:r>
      <w:r w:rsidR="004F691A">
        <w:rPr>
          <w:rFonts w:ascii="Arial" w:hAnsi="Arial" w:cs="Arial"/>
        </w:rPr>
        <w:t>is Rs 18</w:t>
      </w:r>
      <w:r w:rsidR="003652DC">
        <w:rPr>
          <w:rFonts w:ascii="Arial" w:hAnsi="Arial" w:cs="Arial"/>
        </w:rPr>
        <w:t>, 50,000</w:t>
      </w:r>
      <w:r w:rsidR="004F691A">
        <w:rPr>
          <w:rFonts w:ascii="Arial" w:hAnsi="Arial" w:cs="Arial"/>
        </w:rPr>
        <w:t>/- (Rupees Eighteen Lakhs Fifty Thousand</w:t>
      </w:r>
      <w:r w:rsidR="00320BED" w:rsidRPr="00023409">
        <w:rPr>
          <w:rFonts w:ascii="Arial" w:hAnsi="Arial" w:cs="Arial"/>
        </w:rPr>
        <w:t xml:space="preserve"> Only) </w:t>
      </w:r>
    </w:p>
    <w:p w:rsidR="00CD0733" w:rsidRPr="00023409" w:rsidRDefault="00CD0733" w:rsidP="00BE0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IN"/>
        </w:rPr>
      </w:pPr>
    </w:p>
    <w:p w:rsidR="00E455A3" w:rsidRPr="00023409" w:rsidRDefault="003D7DBC" w:rsidP="003652DC">
      <w:pPr>
        <w:spacing w:line="360" w:lineRule="auto"/>
        <w:jc w:val="both"/>
        <w:rPr>
          <w:rFonts w:cs="Arial"/>
        </w:rPr>
      </w:pPr>
      <w:r w:rsidRPr="00023409">
        <w:rPr>
          <w:rFonts w:ascii="Arial" w:hAnsi="Arial" w:cs="Arial"/>
        </w:rPr>
        <w:t>Description of the Immovable Property: -</w:t>
      </w:r>
    </w:p>
    <w:p w:rsidR="004D67A1" w:rsidRPr="00023409" w:rsidRDefault="00B23DE9" w:rsidP="00C40A2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bookmarkStart w:id="1" w:name="_Hlk22125550"/>
      <w:r w:rsidRPr="00023409">
        <w:rPr>
          <w:rFonts w:ascii="Arial" w:hAnsi="Arial" w:cs="Arial"/>
        </w:rPr>
        <w:t>All that part and parcel of the property consisting of Apartment No. 301, Duplex on 3rd &amp; 4th Floor, Block No.2, namely, Heritage City and having super area 1849.00 Sq. feet (171.84 Sq. meter) along with Terrace Area 230 Sq. ft., comprising of Drawing-cum-dining room, one bed room with attached toilet, kitchen, servant room with W.C. &amp; terrace on 3rd floor and two bed rooms with attached toilets and terrace on 4th floor. In the said group housing complex, Heritage City, situated at village Sirhaul, Tehsil &amp; District, Gurgaon (Haryana)</w:t>
      </w:r>
      <w:bookmarkEnd w:id="1"/>
      <w:r w:rsidR="002E6716" w:rsidRPr="00023409">
        <w:rPr>
          <w:rFonts w:ascii="Arial" w:hAnsi="Arial" w:cs="Arial"/>
          <w:b/>
          <w:bCs/>
        </w:rPr>
        <w:t xml:space="preserve">     </w:t>
      </w:r>
    </w:p>
    <w:p w:rsidR="004D67A1" w:rsidRPr="00023409" w:rsidRDefault="004D67A1" w:rsidP="003D7DBC">
      <w:pPr>
        <w:pStyle w:val="BodyText"/>
        <w:rPr>
          <w:rFonts w:cs="Arial"/>
          <w:sz w:val="22"/>
          <w:szCs w:val="22"/>
        </w:rPr>
      </w:pPr>
    </w:p>
    <w:tbl>
      <w:tblPr>
        <w:tblW w:w="0" w:type="auto"/>
        <w:tblInd w:w="145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03"/>
        <w:gridCol w:w="1603"/>
        <w:gridCol w:w="1603"/>
      </w:tblGrid>
      <w:tr w:rsidR="004D67A1" w:rsidRPr="00023409" w:rsidTr="00B00A30">
        <w:trPr>
          <w:trHeight w:val="110"/>
        </w:trPr>
        <w:tc>
          <w:tcPr>
            <w:tcW w:w="1603" w:type="dxa"/>
          </w:tcPr>
          <w:p w:rsidR="004D67A1" w:rsidRPr="00023409" w:rsidRDefault="004D67A1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b/>
                <w:bCs/>
                <w:sz w:val="22"/>
                <w:szCs w:val="22"/>
              </w:rPr>
              <w:t xml:space="preserve">Direction </w:t>
            </w:r>
          </w:p>
        </w:tc>
        <w:tc>
          <w:tcPr>
            <w:tcW w:w="1603" w:type="dxa"/>
          </w:tcPr>
          <w:p w:rsidR="004D67A1" w:rsidRPr="00023409" w:rsidRDefault="004D67A1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b/>
                <w:bCs/>
                <w:sz w:val="22"/>
                <w:szCs w:val="22"/>
              </w:rPr>
              <w:t xml:space="preserve">At site </w:t>
            </w:r>
          </w:p>
        </w:tc>
        <w:tc>
          <w:tcPr>
            <w:tcW w:w="1603" w:type="dxa"/>
          </w:tcPr>
          <w:p w:rsidR="004D67A1" w:rsidRPr="00023409" w:rsidRDefault="004D67A1">
            <w:pPr>
              <w:pStyle w:val="Default"/>
              <w:rPr>
                <w:sz w:val="22"/>
                <w:szCs w:val="22"/>
              </w:rPr>
            </w:pPr>
          </w:p>
        </w:tc>
      </w:tr>
      <w:tr w:rsidR="004D67A1" w:rsidRPr="00023409" w:rsidTr="00B00A30">
        <w:trPr>
          <w:trHeight w:val="110"/>
        </w:trPr>
        <w:tc>
          <w:tcPr>
            <w:tcW w:w="1603" w:type="dxa"/>
          </w:tcPr>
          <w:p w:rsidR="004D67A1" w:rsidRPr="00023409" w:rsidRDefault="004D67A1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 xml:space="preserve">North </w:t>
            </w:r>
          </w:p>
        </w:tc>
        <w:tc>
          <w:tcPr>
            <w:tcW w:w="1603" w:type="dxa"/>
          </w:tcPr>
          <w:p w:rsidR="004D67A1" w:rsidRPr="00023409" w:rsidRDefault="00B00A30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>Entry</w:t>
            </w:r>
            <w:r w:rsidR="004D67A1" w:rsidRPr="000234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3" w:type="dxa"/>
          </w:tcPr>
          <w:p w:rsidR="004D67A1" w:rsidRPr="00023409" w:rsidRDefault="004D67A1">
            <w:pPr>
              <w:pStyle w:val="Default"/>
              <w:rPr>
                <w:sz w:val="22"/>
                <w:szCs w:val="22"/>
              </w:rPr>
            </w:pPr>
          </w:p>
        </w:tc>
      </w:tr>
      <w:tr w:rsidR="004D67A1" w:rsidRPr="00023409" w:rsidTr="00B00A30">
        <w:trPr>
          <w:trHeight w:val="110"/>
        </w:trPr>
        <w:tc>
          <w:tcPr>
            <w:tcW w:w="1603" w:type="dxa"/>
          </w:tcPr>
          <w:p w:rsidR="004D67A1" w:rsidRPr="00023409" w:rsidRDefault="004D67A1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 xml:space="preserve">South </w:t>
            </w:r>
          </w:p>
        </w:tc>
        <w:tc>
          <w:tcPr>
            <w:tcW w:w="1603" w:type="dxa"/>
          </w:tcPr>
          <w:p w:rsidR="004D67A1" w:rsidRPr="00023409" w:rsidRDefault="00B00A30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>Other Property</w:t>
            </w:r>
            <w:r w:rsidR="004D67A1" w:rsidRPr="000234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3" w:type="dxa"/>
          </w:tcPr>
          <w:p w:rsidR="004D67A1" w:rsidRPr="00023409" w:rsidRDefault="004D67A1">
            <w:pPr>
              <w:pStyle w:val="Default"/>
              <w:rPr>
                <w:sz w:val="22"/>
                <w:szCs w:val="22"/>
              </w:rPr>
            </w:pPr>
          </w:p>
        </w:tc>
      </w:tr>
      <w:tr w:rsidR="00B00A30" w:rsidRPr="00023409" w:rsidTr="00B00A30">
        <w:trPr>
          <w:trHeight w:val="246"/>
        </w:trPr>
        <w:tc>
          <w:tcPr>
            <w:tcW w:w="1603" w:type="dxa"/>
          </w:tcPr>
          <w:p w:rsidR="00B00A30" w:rsidRPr="00023409" w:rsidRDefault="00B00A30" w:rsidP="00B00A30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 xml:space="preserve">East </w:t>
            </w:r>
          </w:p>
        </w:tc>
        <w:tc>
          <w:tcPr>
            <w:tcW w:w="1603" w:type="dxa"/>
          </w:tcPr>
          <w:p w:rsidR="00B00A30" w:rsidRPr="00023409" w:rsidRDefault="00B00A30" w:rsidP="00B00A30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 xml:space="preserve">Other Property </w:t>
            </w:r>
          </w:p>
        </w:tc>
        <w:tc>
          <w:tcPr>
            <w:tcW w:w="1603" w:type="dxa"/>
          </w:tcPr>
          <w:p w:rsidR="00B00A30" w:rsidRPr="00023409" w:rsidRDefault="00B00A30" w:rsidP="00B00A30">
            <w:pPr>
              <w:pStyle w:val="Default"/>
              <w:rPr>
                <w:sz w:val="22"/>
                <w:szCs w:val="22"/>
              </w:rPr>
            </w:pPr>
          </w:p>
        </w:tc>
      </w:tr>
      <w:tr w:rsidR="00B00A30" w:rsidRPr="00023409" w:rsidTr="00B00A30">
        <w:trPr>
          <w:trHeight w:val="110"/>
        </w:trPr>
        <w:tc>
          <w:tcPr>
            <w:tcW w:w="1603" w:type="dxa"/>
          </w:tcPr>
          <w:p w:rsidR="00B00A30" w:rsidRPr="00023409" w:rsidRDefault="00B00A30" w:rsidP="00B00A30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 xml:space="preserve">West </w:t>
            </w:r>
          </w:p>
        </w:tc>
        <w:tc>
          <w:tcPr>
            <w:tcW w:w="1603" w:type="dxa"/>
          </w:tcPr>
          <w:p w:rsidR="00B00A30" w:rsidRPr="00023409" w:rsidRDefault="00B00A30" w:rsidP="00B00A30">
            <w:pPr>
              <w:pStyle w:val="Default"/>
              <w:rPr>
                <w:sz w:val="22"/>
                <w:szCs w:val="22"/>
              </w:rPr>
            </w:pPr>
            <w:r w:rsidRPr="00023409">
              <w:rPr>
                <w:sz w:val="22"/>
                <w:szCs w:val="22"/>
              </w:rPr>
              <w:t xml:space="preserve">Other Property </w:t>
            </w:r>
          </w:p>
        </w:tc>
        <w:tc>
          <w:tcPr>
            <w:tcW w:w="1603" w:type="dxa"/>
          </w:tcPr>
          <w:p w:rsidR="00B00A30" w:rsidRPr="00023409" w:rsidRDefault="00B00A30" w:rsidP="00B00A3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E6716" w:rsidRPr="00023409" w:rsidRDefault="002E6716" w:rsidP="003D7DBC">
      <w:pPr>
        <w:pStyle w:val="BodyText"/>
        <w:rPr>
          <w:rFonts w:cs="Arial"/>
          <w:sz w:val="22"/>
          <w:szCs w:val="22"/>
        </w:rPr>
      </w:pPr>
      <w:r w:rsidRPr="00023409">
        <w:rPr>
          <w:rFonts w:cs="Arial"/>
          <w:sz w:val="22"/>
          <w:szCs w:val="22"/>
        </w:rPr>
        <w:t xml:space="preserve">                       </w:t>
      </w:r>
    </w:p>
    <w:p w:rsidR="002E6716" w:rsidRPr="00023409" w:rsidRDefault="002E6716" w:rsidP="003D7DBC">
      <w:pPr>
        <w:pStyle w:val="BodyText"/>
        <w:rPr>
          <w:rFonts w:cs="Arial"/>
          <w:sz w:val="22"/>
          <w:szCs w:val="22"/>
        </w:rPr>
      </w:pPr>
    </w:p>
    <w:p w:rsidR="00924231" w:rsidRDefault="00924231" w:rsidP="00924231">
      <w:pPr>
        <w:pStyle w:val="Default"/>
        <w:rPr>
          <w:sz w:val="22"/>
          <w:szCs w:val="22"/>
        </w:rPr>
      </w:pPr>
    </w:p>
    <w:p w:rsidR="003652DC" w:rsidRDefault="003652DC" w:rsidP="00924231">
      <w:pPr>
        <w:pStyle w:val="Default"/>
        <w:rPr>
          <w:sz w:val="22"/>
          <w:szCs w:val="22"/>
        </w:rPr>
      </w:pPr>
    </w:p>
    <w:p w:rsidR="003652DC" w:rsidRPr="00023409" w:rsidRDefault="003652DC" w:rsidP="00924231">
      <w:pPr>
        <w:pStyle w:val="Default"/>
        <w:rPr>
          <w:sz w:val="22"/>
          <w:szCs w:val="22"/>
        </w:rPr>
      </w:pP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3409">
        <w:rPr>
          <w:rFonts w:ascii="Arial" w:hAnsi="Arial" w:cs="Arial"/>
        </w:rPr>
        <w:t>For detailed terms and conditions of the sale, please refer to the link provided in Secured Creditor’s web</w:t>
      </w:r>
      <w:r w:rsidR="0003308B" w:rsidRPr="00023409">
        <w:rPr>
          <w:rFonts w:ascii="Arial" w:hAnsi="Arial" w:cs="Arial"/>
        </w:rPr>
        <w:t xml:space="preserve">site i.e. </w:t>
      </w:r>
      <w:hyperlink r:id="rId4" w:history="1">
        <w:r w:rsidR="00A454A1" w:rsidRPr="00023409">
          <w:rPr>
            <w:rFonts w:ascii="Arial" w:hAnsi="Arial" w:cs="Arial"/>
          </w:rPr>
          <w:t>www.adityabirla</w:t>
        </w:r>
      </w:hyperlink>
      <w:r w:rsidR="0003308B" w:rsidRPr="00023409">
        <w:rPr>
          <w:rFonts w:ascii="Arial" w:hAnsi="Arial" w:cs="Arial"/>
        </w:rPr>
        <w:t>finance</w:t>
      </w:r>
      <w:r w:rsidRPr="00023409">
        <w:rPr>
          <w:rFonts w:ascii="Arial" w:hAnsi="Arial" w:cs="Arial"/>
        </w:rPr>
        <w:t>.com</w:t>
      </w: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3409">
        <w:rPr>
          <w:rFonts w:ascii="Arial" w:hAnsi="Arial" w:cs="Arial"/>
        </w:rPr>
        <w:t>Date:</w:t>
      </w:r>
      <w:r w:rsidR="009C70B4" w:rsidRPr="00023409">
        <w:rPr>
          <w:rFonts w:ascii="Arial" w:hAnsi="Arial" w:cs="Arial"/>
        </w:rPr>
        <w:t xml:space="preserve"> </w:t>
      </w:r>
      <w:r w:rsidR="003652DC">
        <w:rPr>
          <w:rFonts w:ascii="Arial" w:hAnsi="Arial" w:cs="Arial"/>
        </w:rPr>
        <w:t>22</w:t>
      </w:r>
      <w:r w:rsidR="003652DC" w:rsidRPr="003652DC">
        <w:rPr>
          <w:rFonts w:ascii="Arial" w:hAnsi="Arial" w:cs="Arial"/>
          <w:vertAlign w:val="superscript"/>
        </w:rPr>
        <w:t>nd</w:t>
      </w:r>
      <w:r w:rsidR="003652DC">
        <w:rPr>
          <w:rFonts w:ascii="Arial" w:hAnsi="Arial" w:cs="Arial"/>
        </w:rPr>
        <w:t xml:space="preserve"> January 2020</w:t>
      </w: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3409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67E7" w:rsidRPr="00023409" w:rsidRDefault="00A367E7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3409">
        <w:rPr>
          <w:rFonts w:ascii="Arial" w:hAnsi="Arial" w:cs="Arial"/>
        </w:rPr>
        <w:t>Tarun Sharma</w:t>
      </w:r>
    </w:p>
    <w:p w:rsidR="00A367E7" w:rsidRPr="00023409" w:rsidRDefault="00A367E7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3409">
        <w:rPr>
          <w:rFonts w:ascii="Arial" w:hAnsi="Arial" w:cs="Arial"/>
        </w:rPr>
        <w:t>Phone no- 9540178178</w:t>
      </w:r>
    </w:p>
    <w:p w:rsidR="00B812B8" w:rsidRPr="00023409" w:rsidRDefault="00B812B8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3409">
        <w:rPr>
          <w:rFonts w:ascii="Arial" w:hAnsi="Arial" w:cs="Arial"/>
        </w:rPr>
        <w:t>Authorised Officer</w:t>
      </w:r>
    </w:p>
    <w:p w:rsidR="0003308B" w:rsidRPr="00023409" w:rsidRDefault="0003308B" w:rsidP="00B8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3409">
        <w:rPr>
          <w:rFonts w:ascii="Arial" w:hAnsi="Arial" w:cs="Arial"/>
        </w:rPr>
        <w:t>Aditya Birla Finance Limited</w:t>
      </w:r>
    </w:p>
    <w:p w:rsidR="00B812B8" w:rsidRPr="00023409" w:rsidRDefault="00B812B8" w:rsidP="00B812B8">
      <w:pPr>
        <w:rPr>
          <w:rFonts w:ascii="Arial" w:hAnsi="Arial" w:cs="Arial"/>
        </w:rPr>
      </w:pPr>
    </w:p>
    <w:p w:rsidR="003574F3" w:rsidRPr="00023409" w:rsidRDefault="00B812B8" w:rsidP="00B812B8">
      <w:pPr>
        <w:rPr>
          <w:rFonts w:ascii="Arial" w:hAnsi="Arial" w:cs="Arial"/>
        </w:rPr>
      </w:pPr>
      <w:r w:rsidRPr="00023409">
        <w:rPr>
          <w:rFonts w:ascii="Arial" w:hAnsi="Arial" w:cs="Arial"/>
        </w:rPr>
        <w:t>Place:</w:t>
      </w:r>
      <w:r w:rsidR="003B6098" w:rsidRPr="00023409">
        <w:rPr>
          <w:rFonts w:ascii="Arial" w:hAnsi="Arial" w:cs="Arial"/>
        </w:rPr>
        <w:t xml:space="preserve"> </w:t>
      </w:r>
      <w:r w:rsidR="007D742C" w:rsidRPr="00023409">
        <w:rPr>
          <w:rFonts w:ascii="Arial" w:hAnsi="Arial" w:cs="Arial"/>
        </w:rPr>
        <w:t>Delhi</w:t>
      </w:r>
    </w:p>
    <w:sectPr w:rsidR="003574F3" w:rsidRPr="00023409" w:rsidSect="000D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ABD"/>
    <w:rsid w:val="00003001"/>
    <w:rsid w:val="00021C44"/>
    <w:rsid w:val="00023409"/>
    <w:rsid w:val="000323DB"/>
    <w:rsid w:val="0003308B"/>
    <w:rsid w:val="000A5EB8"/>
    <w:rsid w:val="000D4AF4"/>
    <w:rsid w:val="00121F89"/>
    <w:rsid w:val="0019560C"/>
    <w:rsid w:val="001F5125"/>
    <w:rsid w:val="001F5ABC"/>
    <w:rsid w:val="00252A2A"/>
    <w:rsid w:val="002C295E"/>
    <w:rsid w:val="002E6716"/>
    <w:rsid w:val="00320BED"/>
    <w:rsid w:val="003574F3"/>
    <w:rsid w:val="003652DC"/>
    <w:rsid w:val="003B6098"/>
    <w:rsid w:val="003D38DF"/>
    <w:rsid w:val="003D7DBC"/>
    <w:rsid w:val="003F67AD"/>
    <w:rsid w:val="00405EC8"/>
    <w:rsid w:val="004247AD"/>
    <w:rsid w:val="004D1586"/>
    <w:rsid w:val="004D67A1"/>
    <w:rsid w:val="004F691A"/>
    <w:rsid w:val="00590E36"/>
    <w:rsid w:val="005D6B25"/>
    <w:rsid w:val="006C6BA2"/>
    <w:rsid w:val="007239CA"/>
    <w:rsid w:val="0076179F"/>
    <w:rsid w:val="007D732D"/>
    <w:rsid w:val="007D742C"/>
    <w:rsid w:val="007F62CF"/>
    <w:rsid w:val="008714A6"/>
    <w:rsid w:val="00890C98"/>
    <w:rsid w:val="008E7398"/>
    <w:rsid w:val="009045B6"/>
    <w:rsid w:val="00905C37"/>
    <w:rsid w:val="00924231"/>
    <w:rsid w:val="009C70B4"/>
    <w:rsid w:val="009E4C7F"/>
    <w:rsid w:val="00A367E7"/>
    <w:rsid w:val="00A40D0F"/>
    <w:rsid w:val="00A454A1"/>
    <w:rsid w:val="00A501E7"/>
    <w:rsid w:val="00A86D1D"/>
    <w:rsid w:val="00AE5044"/>
    <w:rsid w:val="00B00A30"/>
    <w:rsid w:val="00B23DE9"/>
    <w:rsid w:val="00B31A31"/>
    <w:rsid w:val="00B812B8"/>
    <w:rsid w:val="00BE099B"/>
    <w:rsid w:val="00C027D9"/>
    <w:rsid w:val="00C40A2F"/>
    <w:rsid w:val="00C90163"/>
    <w:rsid w:val="00CB33EC"/>
    <w:rsid w:val="00CD0733"/>
    <w:rsid w:val="00E455A3"/>
    <w:rsid w:val="00E8465F"/>
    <w:rsid w:val="00E93C87"/>
    <w:rsid w:val="00EB7687"/>
    <w:rsid w:val="00EF0ABD"/>
    <w:rsid w:val="00F47CFF"/>
    <w:rsid w:val="00F61475"/>
    <w:rsid w:val="00FC75A0"/>
    <w:rsid w:val="00FF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B6098"/>
    <w:pPr>
      <w:spacing w:after="120" w:line="240" w:lineRule="auto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098"/>
    <w:rPr>
      <w:rFonts w:ascii="Arial" w:eastAsia="Times New Roman" w:hAnsi="Arial" w:cs="Times New Roman"/>
      <w:sz w:val="20"/>
      <w:szCs w:val="20"/>
      <w:lang/>
    </w:rPr>
  </w:style>
  <w:style w:type="paragraph" w:styleId="ListParagraph">
    <w:name w:val="List Paragraph"/>
    <w:basedOn w:val="Normal"/>
    <w:link w:val="ListParagraphChar"/>
    <w:uiPriority w:val="34"/>
    <w:qFormat/>
    <w:rsid w:val="003B6098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/>
    </w:rPr>
  </w:style>
  <w:style w:type="character" w:customStyle="1" w:styleId="ListParagraphChar">
    <w:name w:val="List Paragraph Char"/>
    <w:link w:val="ListParagraph"/>
    <w:uiPriority w:val="34"/>
    <w:locked/>
    <w:rsid w:val="003B6098"/>
    <w:rPr>
      <w:rFonts w:ascii="Calibri" w:eastAsia="Calibri" w:hAnsi="Calibri" w:cs="Times New Roman"/>
      <w:sz w:val="20"/>
      <w:szCs w:val="20"/>
      <w:lang/>
    </w:rPr>
  </w:style>
  <w:style w:type="paragraph" w:customStyle="1" w:styleId="Default">
    <w:name w:val="Default"/>
    <w:rsid w:val="004D6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CC031-41E1-497B-8CB3-530A46C1A5D2}"/>
</file>

<file path=customXml/itemProps2.xml><?xml version="1.0" encoding="utf-8"?>
<ds:datastoreItem xmlns:ds="http://schemas.openxmlformats.org/officeDocument/2006/customXml" ds:itemID="{A5FAB76F-CB64-4D2E-974C-707D370843B7}"/>
</file>

<file path=customXml/itemProps3.xml><?xml version="1.0" encoding="utf-8"?>
<ds:datastoreItem xmlns:ds="http://schemas.openxmlformats.org/officeDocument/2006/customXml" ds:itemID="{92C86C2D-640E-4A6B-B51F-9A9E2CFAD0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Chitale</dc:creator>
  <cp:lastModifiedBy>ssven13613</cp:lastModifiedBy>
  <cp:revision>2</cp:revision>
  <dcterms:created xsi:type="dcterms:W3CDTF">2020-01-27T10:28:00Z</dcterms:created>
  <dcterms:modified xsi:type="dcterms:W3CDTF">2020-01-27T10:28:00Z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